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3C625D" w14:textId="07074563" w:rsidR="00B16888" w:rsidRPr="00B16888" w:rsidRDefault="00B16888" w:rsidP="00B16888">
      <w:pPr>
        <w:spacing w:line="360" w:lineRule="auto"/>
        <w:jc w:val="center"/>
        <w:rPr>
          <w:rFonts w:ascii="Candara" w:hAnsi="Candara"/>
          <w:b/>
          <w:lang w:val="en-US"/>
        </w:rPr>
      </w:pPr>
      <w:r w:rsidRPr="00B16888">
        <w:rPr>
          <w:rFonts w:ascii="Candara" w:hAnsi="Candara"/>
          <w:b/>
          <w:lang w:val="en-US"/>
        </w:rPr>
        <w:t xml:space="preserve">Naxos </w:t>
      </w:r>
      <w:r w:rsidR="003F6C64">
        <w:rPr>
          <w:rFonts w:ascii="Candara" w:hAnsi="Candara"/>
          <w:b/>
          <w:lang w:val="en-US"/>
        </w:rPr>
        <w:t>Works Database</w:t>
      </w:r>
      <w:r w:rsidRPr="00B16888">
        <w:rPr>
          <w:rFonts w:ascii="Candara" w:hAnsi="Candara"/>
          <w:b/>
          <w:lang w:val="en-US"/>
        </w:rPr>
        <w:t xml:space="preserve"> | </w:t>
      </w:r>
      <w:r w:rsidR="008F2DDF">
        <w:rPr>
          <w:rFonts w:ascii="Candara" w:hAnsi="Candara"/>
          <w:b/>
          <w:lang w:val="en-US"/>
        </w:rPr>
        <w:t xml:space="preserve">Logo and </w:t>
      </w:r>
      <w:r w:rsidRPr="00B16888">
        <w:rPr>
          <w:rFonts w:ascii="Candara" w:hAnsi="Candara"/>
          <w:b/>
          <w:lang w:val="en-US"/>
        </w:rPr>
        <w:t>Synopsis</w:t>
      </w:r>
    </w:p>
    <w:p w14:paraId="4FDB2CB2" w14:textId="59C79FD4" w:rsidR="00B16888" w:rsidRPr="008465F4" w:rsidRDefault="00B16888" w:rsidP="00B16888">
      <w:pPr>
        <w:spacing w:line="360" w:lineRule="auto"/>
        <w:jc w:val="center"/>
        <w:rPr>
          <w:rFonts w:ascii="Candara" w:hAnsi="Candara"/>
          <w:b/>
          <w:i/>
          <w:color w:val="C00000"/>
          <w:lang w:val="en-US"/>
        </w:rPr>
      </w:pPr>
      <w:r w:rsidRPr="008465F4">
        <w:rPr>
          <w:rFonts w:ascii="Candara" w:hAnsi="Candara"/>
          <w:b/>
          <w:i/>
          <w:color w:val="C00000"/>
          <w:lang w:val="en-US"/>
        </w:rPr>
        <w:t>For Use from 1 June 2022</w:t>
      </w:r>
    </w:p>
    <w:p w14:paraId="2DC0573A" w14:textId="77777777" w:rsidR="00B16888" w:rsidRDefault="00B16888" w:rsidP="00B02E69">
      <w:pPr>
        <w:spacing w:line="360" w:lineRule="auto"/>
        <w:rPr>
          <w:rFonts w:ascii="Candara" w:hAnsi="Candara"/>
          <w:b/>
          <w:sz w:val="22"/>
          <w:szCs w:val="22"/>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7"/>
        <w:gridCol w:w="6183"/>
      </w:tblGrid>
      <w:tr w:rsidR="00211C02" w14:paraId="68CA5AD4" w14:textId="77777777" w:rsidTr="003F6C64">
        <w:tc>
          <w:tcPr>
            <w:tcW w:w="2837" w:type="dxa"/>
          </w:tcPr>
          <w:p w14:paraId="486E8DC3" w14:textId="1A49EB6F" w:rsidR="008F2DDF" w:rsidRDefault="008F2DDF" w:rsidP="00B02E69">
            <w:pPr>
              <w:spacing w:line="360" w:lineRule="auto"/>
              <w:rPr>
                <w:rFonts w:ascii="Candara" w:hAnsi="Candara"/>
                <w:sz w:val="22"/>
                <w:szCs w:val="22"/>
                <w:lang w:val="en-US"/>
              </w:rPr>
            </w:pPr>
            <w:r>
              <w:rPr>
                <w:rFonts w:ascii="Candara" w:hAnsi="Candara"/>
                <w:b/>
                <w:noProof/>
                <w:sz w:val="22"/>
                <w:szCs w:val="22"/>
                <w:lang w:val="en-US"/>
              </w:rPr>
              <w:drawing>
                <wp:anchor distT="0" distB="0" distL="114300" distR="114300" simplePos="0" relativeHeight="251664384" behindDoc="1" locked="0" layoutInCell="1" allowOverlap="1" wp14:anchorId="164A23D7" wp14:editId="43B1649D">
                  <wp:simplePos x="0" y="0"/>
                  <wp:positionH relativeFrom="column">
                    <wp:posOffset>-8890</wp:posOffset>
                  </wp:positionH>
                  <wp:positionV relativeFrom="paragraph">
                    <wp:posOffset>168656</wp:posOffset>
                  </wp:positionV>
                  <wp:extent cx="1664335" cy="831850"/>
                  <wp:effectExtent l="0" t="0" r="0" b="6350"/>
                  <wp:wrapTight wrapText="bothSides">
                    <wp:wrapPolygon edited="0">
                      <wp:start x="0" y="0"/>
                      <wp:lineTo x="0" y="21435"/>
                      <wp:lineTo x="21427" y="21435"/>
                      <wp:lineTo x="21427"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NaxosWorksDatabase_Pos_Logo.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664335" cy="831850"/>
                          </a:xfrm>
                          <a:prstGeom prst="rect">
                            <a:avLst/>
                          </a:prstGeom>
                        </pic:spPr>
                      </pic:pic>
                    </a:graphicData>
                  </a:graphic>
                  <wp14:sizeRelH relativeFrom="page">
                    <wp14:pctWidth>0</wp14:pctWidth>
                  </wp14:sizeRelH>
                  <wp14:sizeRelV relativeFrom="page">
                    <wp14:pctHeight>0</wp14:pctHeight>
                  </wp14:sizeRelV>
                </wp:anchor>
              </w:drawing>
            </w:r>
          </w:p>
        </w:tc>
        <w:tc>
          <w:tcPr>
            <w:tcW w:w="6183" w:type="dxa"/>
          </w:tcPr>
          <w:p w14:paraId="5BDA240E" w14:textId="77777777" w:rsidR="008F2DDF" w:rsidRDefault="008F2DDF" w:rsidP="008F2DDF">
            <w:pPr>
              <w:spacing w:line="360" w:lineRule="auto"/>
              <w:rPr>
                <w:rFonts w:ascii="Candara" w:hAnsi="Candara"/>
                <w:b/>
                <w:sz w:val="22"/>
                <w:szCs w:val="22"/>
                <w:lang w:val="en-US"/>
              </w:rPr>
            </w:pPr>
          </w:p>
          <w:p w14:paraId="544150EC" w14:textId="14AAC496" w:rsidR="008F2DDF" w:rsidRPr="008F2DDF" w:rsidRDefault="008F2DDF" w:rsidP="008F2DDF">
            <w:pPr>
              <w:spacing w:line="360" w:lineRule="auto"/>
              <w:rPr>
                <w:rFonts w:ascii="Candara" w:hAnsi="Candara"/>
                <w:sz w:val="22"/>
                <w:szCs w:val="22"/>
              </w:rPr>
            </w:pPr>
            <w:r w:rsidRPr="00F26AE6">
              <w:rPr>
                <w:rFonts w:ascii="Candara" w:hAnsi="Candara"/>
                <w:b/>
                <w:sz w:val="22"/>
                <w:szCs w:val="22"/>
                <w:lang w:val="en-US"/>
              </w:rPr>
              <w:t>Naxos Works Database</w:t>
            </w:r>
            <w:r>
              <w:rPr>
                <w:rFonts w:ascii="Candara" w:hAnsi="Candara"/>
                <w:b/>
                <w:sz w:val="22"/>
                <w:szCs w:val="22"/>
                <w:lang w:val="en-US"/>
              </w:rPr>
              <w:t xml:space="preserve"> </w:t>
            </w:r>
            <w:r>
              <w:rPr>
                <w:rFonts w:ascii="Candara" w:hAnsi="Candara"/>
                <w:sz w:val="22"/>
                <w:szCs w:val="22"/>
                <w:lang w:val="en-US"/>
              </w:rPr>
              <w:t>is a fantastic database for students, professionals and music lovers. Discover an online catalogue of classical music works, with a wealth of detail like duration, instrumentation, publisher and work introductions. With more than 150,000 works, and new works begin added every day, it is your information gateway to the world of classical music.</w:t>
            </w:r>
          </w:p>
        </w:tc>
      </w:tr>
    </w:tbl>
    <w:p w14:paraId="6B1E1EE0" w14:textId="51383B3E" w:rsidR="008F2DDF" w:rsidRPr="00B02E69" w:rsidRDefault="008F2DDF" w:rsidP="00B02E69">
      <w:pPr>
        <w:spacing w:line="360" w:lineRule="auto"/>
        <w:rPr>
          <w:rFonts w:ascii="Candara" w:hAnsi="Candara"/>
          <w:sz w:val="22"/>
          <w:szCs w:val="22"/>
          <w:lang w:val="en-US"/>
        </w:rPr>
      </w:pPr>
      <w:bookmarkStart w:id="0" w:name="_GoBack"/>
      <w:bookmarkEnd w:id="0"/>
    </w:p>
    <w:sectPr w:rsidR="008F2DDF" w:rsidRPr="00B02E69" w:rsidSect="00C40AFB">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9"/>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E69"/>
    <w:rsid w:val="000830C1"/>
    <w:rsid w:val="000F2B9A"/>
    <w:rsid w:val="001638B2"/>
    <w:rsid w:val="00211C02"/>
    <w:rsid w:val="002A5B07"/>
    <w:rsid w:val="002B5FAB"/>
    <w:rsid w:val="002C63BB"/>
    <w:rsid w:val="003A6805"/>
    <w:rsid w:val="003E0333"/>
    <w:rsid w:val="003F6C64"/>
    <w:rsid w:val="004960AA"/>
    <w:rsid w:val="005D4D58"/>
    <w:rsid w:val="005D7EC7"/>
    <w:rsid w:val="00673696"/>
    <w:rsid w:val="00686993"/>
    <w:rsid w:val="007873DD"/>
    <w:rsid w:val="007C3510"/>
    <w:rsid w:val="008465F4"/>
    <w:rsid w:val="00846E76"/>
    <w:rsid w:val="008F2DDF"/>
    <w:rsid w:val="009443F4"/>
    <w:rsid w:val="0095529A"/>
    <w:rsid w:val="0095683E"/>
    <w:rsid w:val="00A24E23"/>
    <w:rsid w:val="00AB2C77"/>
    <w:rsid w:val="00AF13C4"/>
    <w:rsid w:val="00B02E69"/>
    <w:rsid w:val="00B16888"/>
    <w:rsid w:val="00B46C30"/>
    <w:rsid w:val="00B56F5B"/>
    <w:rsid w:val="00BB282E"/>
    <w:rsid w:val="00C40AFB"/>
    <w:rsid w:val="00D10FDF"/>
    <w:rsid w:val="00E70B19"/>
    <w:rsid w:val="00F26AE6"/>
    <w:rsid w:val="00F310FB"/>
    <w:rsid w:val="00F508ED"/>
    <w:rsid w:val="00FE459D"/>
    <w:rsid w:val="00FF280D"/>
  </w:rsids>
  <m:mathPr>
    <m:mathFont m:val="Cambria Math"/>
    <m:brkBin m:val="before"/>
    <m:brkBinSub m:val="--"/>
    <m:smallFrac m:val="0"/>
    <m:dispDef/>
    <m:lMargin m:val="0"/>
    <m:rMargin m:val="0"/>
    <m:defJc m:val="centerGroup"/>
    <m:wrapIndent m:val="1440"/>
    <m:intLim m:val="subSup"/>
    <m:naryLim m:val="undOvr"/>
  </m:mathPr>
  <w:themeFontLang w:val="en-H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1F1BA"/>
  <w15:chartTrackingRefBased/>
  <w15:docId w15:val="{58955679-DAC0-DF49-8260-E49D90112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HK"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F2D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5290941">
      <w:bodyDiv w:val="1"/>
      <w:marLeft w:val="0"/>
      <w:marRight w:val="0"/>
      <w:marTop w:val="0"/>
      <w:marBottom w:val="0"/>
      <w:divBdr>
        <w:top w:val="none" w:sz="0" w:space="0" w:color="auto"/>
        <w:left w:val="none" w:sz="0" w:space="0" w:color="auto"/>
        <w:bottom w:val="none" w:sz="0" w:space="0" w:color="auto"/>
        <w:right w:val="none" w:sz="0" w:space="0" w:color="auto"/>
      </w:divBdr>
    </w:div>
    <w:div w:id="1795057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65</Words>
  <Characters>374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Warren Lee</dc:creator>
  <cp:keywords/>
  <dc:description/>
  <cp:lastModifiedBy>Warren Lee</cp:lastModifiedBy>
  <cp:revision>3</cp:revision>
  <cp:lastPrinted>2022-05-17T06:05:00Z</cp:lastPrinted>
  <dcterms:created xsi:type="dcterms:W3CDTF">2022-05-17T09:44:00Z</dcterms:created>
  <dcterms:modified xsi:type="dcterms:W3CDTF">2022-05-17T09:44:00Z</dcterms:modified>
</cp:coreProperties>
</file>